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Dategrp-7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cat-Timegrp-19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Исполняющий обязанности мирового судьи судебного участка №6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335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Style w:val="cat-FIOgrp-10rplc-6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ExternalSystemDefinedgrp-22rplc-7"/>
          <w:rFonts w:ascii="Times New Roman" w:eastAsia="Times New Roman" w:hAnsi="Times New Roman" w:cs="Times New Roman"/>
        </w:rPr>
        <w:t>...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проживающего </w:t>
      </w:r>
      <w:r>
        <w:rPr>
          <w:rFonts w:ascii="Times New Roman" w:eastAsia="Times New Roman" w:hAnsi="Times New Roman" w:cs="Times New Roman"/>
        </w:rPr>
        <w:t>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неработающего,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Dategrp-8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 опьянения в общественном месте </w:t>
      </w:r>
      <w:r>
        <w:rPr>
          <w:rFonts w:ascii="Times New Roman" w:eastAsia="Times New Roman" w:hAnsi="Times New Roman" w:cs="Times New Roman"/>
        </w:rPr>
        <w:t xml:space="preserve">по адресу СОТ «Движенец»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СНТ 70 в </w:t>
      </w:r>
      <w:r>
        <w:rPr>
          <w:rStyle w:val="cat-Addressgrp-0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1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>ии правонарушения признал.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Инв</w:t>
      </w:r>
      <w:r>
        <w:rPr>
          <w:rFonts w:ascii="Times New Roman" w:eastAsia="Times New Roman" w:hAnsi="Times New Roman" w:cs="Times New Roman"/>
        </w:rPr>
        <w:t>алидности 1 и 2 группы не имеет, военнослужащим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11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11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подтверждается собранными по делу доказательствами: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серии 86 №384238 от </w:t>
      </w: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полицейского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ППСП </w:t>
      </w:r>
      <w:r>
        <w:rPr>
          <w:rFonts w:ascii="Times New Roman" w:eastAsia="Times New Roman" w:hAnsi="Times New Roman" w:cs="Times New Roman"/>
        </w:rPr>
        <w:t>МОМВД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обстоятельствам выявления правонарушения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явивше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ся </w:t>
      </w:r>
      <w:r>
        <w:rPr>
          <w:rFonts w:ascii="Times New Roman" w:eastAsia="Times New Roman" w:hAnsi="Times New Roman" w:cs="Times New Roman"/>
        </w:rPr>
        <w:t>свидетелем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290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Style w:val="cat-FIOgrp-11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0,84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реестром правонарушений, рапортом оперативного дежурного </w:t>
      </w:r>
      <w:r>
        <w:rPr>
          <w:rStyle w:val="cat-Addressgrp-5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от</w:t>
      </w:r>
      <w:r>
        <w:rPr>
          <w:rFonts w:ascii="Times New Roman" w:eastAsia="Times New Roman" w:hAnsi="Times New Roman" w:cs="Times New Roman"/>
        </w:rPr>
        <w:t xml:space="preserve">18.03.2025, рапортом полицейского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11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появления на улицах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1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признание вины.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</w:t>
      </w:r>
      <w:r>
        <w:rPr>
          <w:rFonts w:ascii="Times New Roman" w:eastAsia="Times New Roman" w:hAnsi="Times New Roman" w:cs="Times New Roman"/>
        </w:rPr>
        <w:t xml:space="preserve">и обстоятельств </w:t>
      </w:r>
      <w:r>
        <w:rPr>
          <w:rFonts w:ascii="Times New Roman" w:eastAsia="Times New Roman" w:hAnsi="Times New Roman" w:cs="Times New Roman"/>
        </w:rPr>
        <w:t xml:space="preserve">совершенного правонарушения, мировой судья считает справедливым назначение </w:t>
      </w:r>
      <w:r>
        <w:rPr>
          <w:rStyle w:val="cat-FIOgrp-11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35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двое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36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21rplc-3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</w:t>
      </w:r>
      <w:r>
        <w:rPr>
          <w:rStyle w:val="cat-FIOgrp-1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7rplc-41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Timegrp-19rplc-2">
    <w:name w:val="cat-Time grp-19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FIOgrp-11rplc-32">
    <w:name w:val="cat-FIO grp-11 rplc-32"/>
    <w:basedOn w:val="DefaultParagraphFont"/>
  </w:style>
  <w:style w:type="character" w:customStyle="1" w:styleId="cat-FIOgrp-11rplc-33">
    <w:name w:val="cat-FIO grp-11 rplc-33"/>
    <w:basedOn w:val="DefaultParagraphFont"/>
  </w:style>
  <w:style w:type="character" w:customStyle="1" w:styleId="cat-FIOgrp-11rplc-34">
    <w:name w:val="cat-FIO grp-11 rplc-34"/>
    <w:basedOn w:val="DefaultParagraphFont"/>
  </w:style>
  <w:style w:type="character" w:customStyle="1" w:styleId="cat-FIOgrp-10rplc-35">
    <w:name w:val="cat-FIO grp-10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Timegrp-21rplc-37">
    <w:name w:val="cat-Time grp-21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